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E598" w14:textId="77777777" w:rsidR="00E45B5D" w:rsidRPr="004E0E77" w:rsidRDefault="00E45B5D" w:rsidP="00E45B5D">
      <w:pPr>
        <w:pStyle w:val="Ttulo2"/>
        <w:rPr>
          <w:rFonts w:ascii="Calibri" w:hAnsi="Calibri" w:cs="Calibri"/>
          <w:sz w:val="30"/>
          <w:szCs w:val="30"/>
        </w:rPr>
      </w:pPr>
      <w:r w:rsidRPr="004E0E77">
        <w:rPr>
          <w:rFonts w:ascii="Calibri" w:hAnsi="Calibri" w:cs="Calibri"/>
          <w:sz w:val="30"/>
          <w:szCs w:val="30"/>
        </w:rPr>
        <w:t>EN</w:t>
      </w:r>
    </w:p>
    <w:p w14:paraId="37EBF44D" w14:textId="77777777" w:rsidR="00E45B5D" w:rsidRPr="004E0E77" w:rsidRDefault="00E45B5D" w:rsidP="00E45B5D">
      <w:pPr>
        <w:rPr>
          <w:rFonts w:ascii="Calibri" w:hAnsi="Calibri" w:cs="Calibri"/>
        </w:rPr>
      </w:pPr>
      <w:r w:rsidRPr="004E0E77">
        <w:rPr>
          <w:rFonts w:ascii="Calibri" w:hAnsi="Calibri" w:cs="Calibri"/>
          <w:b/>
          <w:bCs/>
        </w:rPr>
        <w:t>Jose Ochoa, PhD</w:t>
      </w:r>
      <w:r w:rsidRPr="004E0E77">
        <w:rPr>
          <w:rFonts w:ascii="Calibri" w:hAnsi="Calibri" w:cs="Calibri"/>
        </w:rPr>
        <w:br/>
      </w:r>
      <w:r w:rsidRPr="004E0E77">
        <w:rPr>
          <w:rStyle w:val="nfasis"/>
          <w:rFonts w:ascii="Calibri" w:eastAsiaTheme="majorEastAsia" w:hAnsi="Calibri" w:cs="Calibri"/>
        </w:rPr>
        <w:t>The Noir Researcher</w:t>
      </w:r>
    </w:p>
    <w:p w14:paraId="72080004" w14:textId="77777777" w:rsidR="00E45B5D" w:rsidRPr="004E0E77" w:rsidRDefault="00E45B5D" w:rsidP="00E45B5D">
      <w:pPr>
        <w:rPr>
          <w:rFonts w:ascii="Calibri" w:hAnsi="Calibri" w:cs="Calibri"/>
        </w:rPr>
      </w:pPr>
      <w:r w:rsidRPr="004E0E77">
        <w:rPr>
          <w:rFonts w:ascii="Calibri" w:hAnsi="Calibri" w:cs="Calibri"/>
        </w:rPr>
        <w:t xml:space="preserve">A philologist and transmedia strategist, Jose Ochoa’s career has been forged at the intersection of academic rigor and digital innovation. With a </w:t>
      </w:r>
      <w:r w:rsidRPr="004E0E77">
        <w:rPr>
          <w:rFonts w:ascii="Calibri" w:hAnsi="Calibri" w:cs="Calibri"/>
          <w:b/>
          <w:bCs/>
        </w:rPr>
        <w:t>PhD in Philology</w:t>
      </w:r>
      <w:r w:rsidRPr="004E0E77">
        <w:rPr>
          <w:rFonts w:ascii="Calibri" w:hAnsi="Calibri" w:cs="Calibri"/>
        </w:rPr>
        <w:t xml:space="preserve"> and a trajectory as a visiting researcher at the </w:t>
      </w:r>
      <w:r w:rsidRPr="004E0E77">
        <w:rPr>
          <w:rFonts w:ascii="Calibri" w:hAnsi="Calibri" w:cs="Calibri"/>
          <w:b/>
          <w:bCs/>
        </w:rPr>
        <w:t>Scuola Normale Superiore di Pisa</w:t>
      </w:r>
      <w:r w:rsidRPr="004E0E77">
        <w:rPr>
          <w:rFonts w:ascii="Calibri" w:hAnsi="Calibri" w:cs="Calibri"/>
        </w:rPr>
        <w:t xml:space="preserve"> and the </w:t>
      </w:r>
      <w:r w:rsidRPr="004E0E77">
        <w:rPr>
          <w:rFonts w:ascii="Calibri" w:hAnsi="Calibri" w:cs="Calibri"/>
          <w:b/>
          <w:bCs/>
        </w:rPr>
        <w:t>CSIC</w:t>
      </w:r>
      <w:r w:rsidRPr="004E0E77">
        <w:rPr>
          <w:rFonts w:ascii="Calibri" w:hAnsi="Calibri" w:cs="Calibri"/>
        </w:rPr>
        <w:t xml:space="preserve"> (Spanish National Research Council), he has spent over 30 years bridging the gap between classical heritage and the future of communication.</w:t>
      </w:r>
    </w:p>
    <w:p w14:paraId="37F595AF" w14:textId="77777777" w:rsidR="00E45B5D" w:rsidRPr="004E0E77" w:rsidRDefault="00E45B5D" w:rsidP="00E45B5D">
      <w:pPr>
        <w:rPr>
          <w:rFonts w:ascii="Calibri" w:hAnsi="Calibri" w:cs="Calibri"/>
        </w:rPr>
      </w:pPr>
      <w:r w:rsidRPr="004E0E77">
        <w:rPr>
          <w:rFonts w:ascii="Calibri" w:hAnsi="Calibri" w:cs="Calibri"/>
        </w:rPr>
        <w:t xml:space="preserve">His literary production, which includes the global transmedia project </w:t>
      </w:r>
      <w:r w:rsidRPr="004E0E77">
        <w:rPr>
          <w:rFonts w:ascii="Calibri" w:hAnsi="Calibri" w:cs="Calibri"/>
          <w:b/>
          <w:bCs/>
        </w:rPr>
        <w:t>Netijote</w:t>
      </w:r>
      <w:r w:rsidRPr="004E0E77">
        <w:rPr>
          <w:rFonts w:ascii="Calibri" w:hAnsi="Calibri" w:cs="Calibri"/>
        </w:rPr>
        <w:t xml:space="preserve"> (filmed in 13 countries) and the upcoming </w:t>
      </w:r>
      <w:r w:rsidRPr="004E0E77">
        <w:rPr>
          <w:rFonts w:ascii="Calibri" w:hAnsi="Calibri" w:cs="Calibri"/>
          <w:b/>
          <w:bCs/>
        </w:rPr>
        <w:t>Philological Thriller (2027)</w:t>
      </w:r>
      <w:r w:rsidRPr="004E0E77">
        <w:rPr>
          <w:rFonts w:ascii="Calibri" w:hAnsi="Calibri" w:cs="Calibri"/>
        </w:rPr>
        <w:t>, explores the fragility of the human condition in the face of the technological abyss. From the silence of ancient archives to the complexity of orbital foresight, his work seeks the ultimate act of justice through the power of the litterary tradition.</w:t>
      </w:r>
    </w:p>
    <w:p w14:paraId="637C3A8E" w14:textId="77777777" w:rsidR="00E45B5D" w:rsidRPr="004E0E77" w:rsidRDefault="00E45B5D" w:rsidP="00E45B5D">
      <w:pPr>
        <w:pStyle w:val="Ttulo2"/>
        <w:rPr>
          <w:rFonts w:ascii="Calibri" w:hAnsi="Calibri" w:cs="Calibri"/>
          <w:sz w:val="30"/>
          <w:szCs w:val="30"/>
        </w:rPr>
      </w:pPr>
    </w:p>
    <w:p w14:paraId="2FDF4D94" w14:textId="77777777" w:rsidR="00E45B5D" w:rsidRPr="004E0E77" w:rsidRDefault="00E45B5D" w:rsidP="00E45B5D">
      <w:pPr>
        <w:pStyle w:val="Ttulo2"/>
        <w:rPr>
          <w:rFonts w:ascii="Calibri" w:hAnsi="Calibri" w:cs="Calibri"/>
          <w:sz w:val="30"/>
          <w:szCs w:val="30"/>
        </w:rPr>
      </w:pPr>
      <w:r w:rsidRPr="004E0E77">
        <w:rPr>
          <w:rFonts w:ascii="Calibri" w:hAnsi="Calibri" w:cs="Calibri"/>
          <w:sz w:val="30"/>
          <w:szCs w:val="30"/>
        </w:rPr>
        <w:t>IT</w:t>
      </w:r>
    </w:p>
    <w:p w14:paraId="24AFE123" w14:textId="77777777" w:rsidR="00E45B5D" w:rsidRPr="004E0E77" w:rsidRDefault="00E45B5D" w:rsidP="00E45B5D">
      <w:pPr>
        <w:rPr>
          <w:rStyle w:val="nfasis"/>
          <w:rFonts w:ascii="Calibri" w:eastAsiaTheme="majorEastAsia" w:hAnsi="Calibri" w:cs="Calibri"/>
        </w:rPr>
      </w:pPr>
      <w:r w:rsidRPr="004E0E77">
        <w:rPr>
          <w:rFonts w:ascii="Calibri" w:hAnsi="Calibri" w:cs="Calibri"/>
          <w:b/>
          <w:bCs/>
        </w:rPr>
        <w:t>Jose Ochoa, PhD</w:t>
      </w:r>
      <w:r w:rsidRPr="004E0E77">
        <w:rPr>
          <w:rFonts w:ascii="Calibri" w:hAnsi="Calibri" w:cs="Calibri"/>
        </w:rPr>
        <w:br/>
      </w:r>
      <w:r w:rsidRPr="004E0E77">
        <w:rPr>
          <w:rStyle w:val="nfasis"/>
          <w:rFonts w:ascii="Calibri" w:eastAsiaTheme="majorEastAsia" w:hAnsi="Calibri" w:cs="Calibri"/>
        </w:rPr>
        <w:t>Il Ricercatore Noir</w:t>
      </w:r>
    </w:p>
    <w:p w14:paraId="0A5CC24D" w14:textId="77777777" w:rsidR="00E45B5D" w:rsidRPr="004E0E77" w:rsidRDefault="00E45B5D" w:rsidP="00E45B5D">
      <w:pPr>
        <w:rPr>
          <w:rFonts w:ascii="Calibri" w:hAnsi="Calibri" w:cs="Calibri"/>
        </w:rPr>
      </w:pPr>
    </w:p>
    <w:p w14:paraId="2396BB7F" w14:textId="77777777" w:rsidR="00E45B5D" w:rsidRPr="004E0E77" w:rsidRDefault="00E45B5D" w:rsidP="00E45B5D">
      <w:pPr>
        <w:rPr>
          <w:rFonts w:ascii="Calibri" w:hAnsi="Calibri" w:cs="Calibri"/>
        </w:rPr>
      </w:pPr>
      <w:r w:rsidRPr="004E0E77">
        <w:rPr>
          <w:rFonts w:ascii="Calibri" w:hAnsi="Calibri" w:cs="Calibri"/>
        </w:rPr>
        <w:t xml:space="preserve">Filologo e stratega transmediale, la carriera di Jose Ochoa si è formata all'intersezione tra rigore accademico e innovazione digitale. Con un </w:t>
      </w:r>
      <w:r w:rsidRPr="004E0E77">
        <w:rPr>
          <w:rFonts w:ascii="Calibri" w:hAnsi="Calibri" w:cs="Calibri"/>
          <w:b/>
          <w:bCs/>
        </w:rPr>
        <w:t>Dottorato di Ricerca (PhD) in Filologia</w:t>
      </w:r>
      <w:r w:rsidRPr="004E0E77">
        <w:rPr>
          <w:rFonts w:ascii="Calibri" w:hAnsi="Calibri" w:cs="Calibri"/>
        </w:rPr>
        <w:t xml:space="preserve"> e una traiettoria come </w:t>
      </w:r>
      <w:r w:rsidRPr="004E0E77">
        <w:rPr>
          <w:rStyle w:val="nfasis"/>
          <w:rFonts w:ascii="Calibri" w:eastAsiaTheme="majorEastAsia" w:hAnsi="Calibri" w:cs="Calibri"/>
        </w:rPr>
        <w:t>visiting researcher</w:t>
      </w:r>
      <w:r w:rsidRPr="004E0E77">
        <w:rPr>
          <w:rFonts w:ascii="Calibri" w:hAnsi="Calibri" w:cs="Calibri"/>
        </w:rPr>
        <w:t xml:space="preserve"> presso la </w:t>
      </w:r>
      <w:r w:rsidRPr="004E0E77">
        <w:rPr>
          <w:rFonts w:ascii="Calibri" w:hAnsi="Calibri" w:cs="Calibri"/>
          <w:b/>
          <w:bCs/>
        </w:rPr>
        <w:t>Scuola Normale Superiore di Pisa</w:t>
      </w:r>
      <w:r w:rsidRPr="004E0E77">
        <w:rPr>
          <w:rFonts w:ascii="Calibri" w:hAnsi="Calibri" w:cs="Calibri"/>
        </w:rPr>
        <w:t xml:space="preserve"> e il </w:t>
      </w:r>
      <w:r w:rsidRPr="004E0E77">
        <w:rPr>
          <w:rFonts w:ascii="Calibri" w:hAnsi="Calibri" w:cs="Calibri"/>
          <w:b/>
          <w:bCs/>
        </w:rPr>
        <w:t>CSIC</w:t>
      </w:r>
      <w:r w:rsidRPr="004E0E77">
        <w:rPr>
          <w:rFonts w:ascii="Calibri" w:hAnsi="Calibri" w:cs="Calibri"/>
        </w:rPr>
        <w:t>, ha dedicato oltre 30 anni a connettere l'eredità classica con il futuro della comunicazione.</w:t>
      </w:r>
    </w:p>
    <w:p w14:paraId="68A3C177" w14:textId="77777777" w:rsidR="00E45B5D" w:rsidRPr="004E0E77" w:rsidRDefault="00E45B5D" w:rsidP="00E45B5D">
      <w:pPr>
        <w:rPr>
          <w:rFonts w:ascii="Calibri" w:hAnsi="Calibri" w:cs="Calibri"/>
        </w:rPr>
      </w:pPr>
      <w:r w:rsidRPr="004E0E77">
        <w:rPr>
          <w:rFonts w:ascii="Calibri" w:hAnsi="Calibri" w:cs="Calibri"/>
        </w:rPr>
        <w:t xml:space="preserve">La sua produzione letteraria —che include il progetto transmediale </w:t>
      </w:r>
      <w:r w:rsidRPr="004E0E77">
        <w:rPr>
          <w:rFonts w:ascii="Calibri" w:hAnsi="Calibri" w:cs="Calibri"/>
          <w:b/>
          <w:bCs/>
        </w:rPr>
        <w:t>Netijote</w:t>
      </w:r>
      <w:r w:rsidRPr="004E0E77">
        <w:rPr>
          <w:rFonts w:ascii="Calibri" w:hAnsi="Calibri" w:cs="Calibri"/>
        </w:rPr>
        <w:t xml:space="preserve"> (girato in 13 paesi) e il prossimo </w:t>
      </w:r>
      <w:r w:rsidRPr="004E0E77">
        <w:rPr>
          <w:rFonts w:ascii="Calibri" w:hAnsi="Calibri" w:cs="Calibri"/>
          <w:b/>
          <w:bCs/>
        </w:rPr>
        <w:t>Thriller Filologico (2027)</w:t>
      </w:r>
      <w:r w:rsidRPr="004E0E77">
        <w:rPr>
          <w:rFonts w:ascii="Calibri" w:hAnsi="Calibri" w:cs="Calibri"/>
        </w:rPr>
        <w:t>— esplora la fragilità della condizione umana di fronte all'abisso tecnologico. Dal silenzio degli archivi storici alla complessità della prospezione orbitale, la sua opera persegue un atto di giustizia attraverso il potere della tradizione letteraria.</w:t>
      </w:r>
    </w:p>
    <w:p w14:paraId="6D41D343" w14:textId="77777777" w:rsidR="00E45B5D" w:rsidRPr="004E0E77" w:rsidRDefault="00E45B5D" w:rsidP="00E45B5D">
      <w:pPr>
        <w:rPr>
          <w:rFonts w:ascii="Calibri" w:hAnsi="Calibri" w:cs="Calibri"/>
        </w:rPr>
      </w:pPr>
    </w:p>
    <w:p w14:paraId="115293CC" w14:textId="77777777" w:rsidR="00E45B5D" w:rsidRPr="004E0E77" w:rsidRDefault="00E45B5D" w:rsidP="00E45B5D">
      <w:pPr>
        <w:rPr>
          <w:rFonts w:ascii="Calibri" w:hAnsi="Calibri" w:cs="Calibri"/>
        </w:rPr>
      </w:pPr>
    </w:p>
    <w:p w14:paraId="27FCC683" w14:textId="77777777" w:rsidR="00E45B5D" w:rsidRPr="004E0E77" w:rsidRDefault="00E45B5D" w:rsidP="00E45B5D">
      <w:pPr>
        <w:pStyle w:val="Ttulo2"/>
        <w:rPr>
          <w:rFonts w:ascii="Calibri" w:hAnsi="Calibri" w:cs="Calibri"/>
          <w:sz w:val="30"/>
          <w:szCs w:val="30"/>
        </w:rPr>
      </w:pPr>
      <w:r w:rsidRPr="004E0E77">
        <w:rPr>
          <w:rFonts w:ascii="Calibri" w:hAnsi="Calibri" w:cs="Calibri"/>
          <w:sz w:val="30"/>
          <w:szCs w:val="30"/>
        </w:rPr>
        <w:t>ES</w:t>
      </w:r>
    </w:p>
    <w:p w14:paraId="27585B6B" w14:textId="77777777" w:rsidR="00E45B5D" w:rsidRPr="004E0E77" w:rsidRDefault="00E45B5D" w:rsidP="00E45B5D">
      <w:pPr>
        <w:rPr>
          <w:rFonts w:ascii="Calibri" w:hAnsi="Calibri" w:cs="Calibri"/>
        </w:rPr>
      </w:pPr>
      <w:r w:rsidRPr="004E0E77">
        <w:rPr>
          <w:rFonts w:ascii="Calibri" w:hAnsi="Calibri" w:cs="Calibri"/>
          <w:b/>
          <w:bCs/>
        </w:rPr>
        <w:t>Jose Ochoa, PhD</w:t>
      </w:r>
      <w:r w:rsidRPr="004E0E77">
        <w:rPr>
          <w:rFonts w:ascii="Calibri" w:hAnsi="Calibri" w:cs="Calibri"/>
        </w:rPr>
        <w:br/>
      </w:r>
      <w:r w:rsidRPr="004E0E77">
        <w:rPr>
          <w:rStyle w:val="nfasis"/>
          <w:rFonts w:ascii="Calibri" w:eastAsiaTheme="majorEastAsia" w:hAnsi="Calibri" w:cs="Calibri"/>
        </w:rPr>
        <w:t>El Investigador Noir</w:t>
      </w:r>
    </w:p>
    <w:p w14:paraId="03B7EAD2" w14:textId="77777777" w:rsidR="00E45B5D" w:rsidRPr="004E0E77" w:rsidRDefault="00E45B5D" w:rsidP="00E45B5D">
      <w:pPr>
        <w:rPr>
          <w:rFonts w:ascii="Calibri" w:hAnsi="Calibri" w:cs="Calibri"/>
        </w:rPr>
      </w:pPr>
      <w:r w:rsidRPr="004E0E77">
        <w:rPr>
          <w:rFonts w:ascii="Calibri" w:hAnsi="Calibri" w:cs="Calibri"/>
        </w:rPr>
        <w:t xml:space="preserve">Filólogo y estratega transmedia, la carrera de Jose Ochoa se ha forjado en la intersección entre el rigor académico y la innovación digital. Con un </w:t>
      </w:r>
      <w:r w:rsidRPr="004E0E77">
        <w:rPr>
          <w:rFonts w:ascii="Calibri" w:hAnsi="Calibri" w:cs="Calibri"/>
          <w:b/>
          <w:bCs/>
        </w:rPr>
        <w:t>Doctorado (PhD) en Filología</w:t>
      </w:r>
      <w:r w:rsidRPr="004E0E77">
        <w:rPr>
          <w:rFonts w:ascii="Calibri" w:hAnsi="Calibri" w:cs="Calibri"/>
        </w:rPr>
        <w:t xml:space="preserve"> y una trayectoria como investigador invitado en la </w:t>
      </w:r>
      <w:r w:rsidRPr="004E0E77">
        <w:rPr>
          <w:rFonts w:ascii="Calibri" w:hAnsi="Calibri" w:cs="Calibri"/>
          <w:b/>
          <w:bCs/>
        </w:rPr>
        <w:t>Scuola Normale Superiore di Pisa</w:t>
      </w:r>
      <w:r w:rsidRPr="004E0E77">
        <w:rPr>
          <w:rFonts w:ascii="Calibri" w:hAnsi="Calibri" w:cs="Calibri"/>
        </w:rPr>
        <w:t xml:space="preserve"> y el </w:t>
      </w:r>
      <w:r w:rsidRPr="004E0E77">
        <w:rPr>
          <w:rFonts w:ascii="Calibri" w:hAnsi="Calibri" w:cs="Calibri"/>
          <w:b/>
          <w:bCs/>
        </w:rPr>
        <w:t>CSIC</w:t>
      </w:r>
      <w:r w:rsidRPr="004E0E77">
        <w:rPr>
          <w:rFonts w:ascii="Calibri" w:hAnsi="Calibri" w:cs="Calibri"/>
        </w:rPr>
        <w:t>, ha dedicado más de 30 años a unir el legado clásico con el futuro de la comunicación.</w:t>
      </w:r>
    </w:p>
    <w:p w14:paraId="5230A4D5" w14:textId="58666DA5" w:rsidR="007E2EEC" w:rsidRPr="00E45B5D" w:rsidRDefault="00E45B5D">
      <w:pPr>
        <w:rPr>
          <w:rFonts w:ascii="Calibri" w:hAnsi="Calibri" w:cs="Calibri"/>
        </w:rPr>
      </w:pPr>
      <w:r w:rsidRPr="004E0E77">
        <w:rPr>
          <w:rFonts w:ascii="Calibri" w:hAnsi="Calibri" w:cs="Calibri"/>
        </w:rPr>
        <w:t xml:space="preserve">Su producción literaria —que incluye el proyecto transmedia </w:t>
      </w:r>
      <w:r w:rsidRPr="004E0E77">
        <w:rPr>
          <w:rFonts w:ascii="Calibri" w:hAnsi="Calibri" w:cs="Calibri"/>
          <w:b/>
          <w:bCs/>
        </w:rPr>
        <w:t>Netijote</w:t>
      </w:r>
      <w:r w:rsidRPr="004E0E77">
        <w:rPr>
          <w:rFonts w:ascii="Calibri" w:hAnsi="Calibri" w:cs="Calibri"/>
        </w:rPr>
        <w:t xml:space="preserve"> (rodado en 13 países) y su próximo </w:t>
      </w:r>
      <w:r w:rsidRPr="004E0E77">
        <w:rPr>
          <w:rFonts w:ascii="Calibri" w:hAnsi="Calibri" w:cs="Calibri"/>
          <w:b/>
          <w:bCs/>
        </w:rPr>
        <w:t>Thriller Filológico (2027)</w:t>
      </w:r>
      <w:r w:rsidRPr="004E0E77">
        <w:rPr>
          <w:rFonts w:ascii="Calibri" w:hAnsi="Calibri" w:cs="Calibri"/>
        </w:rPr>
        <w:t>— explora la fragilidad de la condición humana ante el abismo tecnológico. Desde el silencio de los archivos históricos hasta la complejidad de la prospectiva orbital, su obra busca el acto último de justicia a través del poder de la tradición literaria.</w:t>
      </w:r>
    </w:p>
    <w:sectPr w:rsidR="007E2EEC" w:rsidRPr="00E45B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5D"/>
    <w:rsid w:val="00661AC2"/>
    <w:rsid w:val="00724E3D"/>
    <w:rsid w:val="007E2EEC"/>
    <w:rsid w:val="00AE14C9"/>
    <w:rsid w:val="00DB12C1"/>
    <w:rsid w:val="00E45B5D"/>
    <w:rsid w:val="00F72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5B5D"/>
  <w15:chartTrackingRefBased/>
  <w15:docId w15:val="{173EDC60-1AAA-8A4E-9F10-58DC2EF4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5D"/>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E45B5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45B5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45B5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45B5D"/>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E45B5D"/>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E45B5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E45B5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E45B5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E45B5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B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5B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5B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5B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5B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5B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5B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5B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5B5D"/>
    <w:rPr>
      <w:rFonts w:eastAsiaTheme="majorEastAsia" w:cstheme="majorBidi"/>
      <w:color w:val="272727" w:themeColor="text1" w:themeTint="D8"/>
    </w:rPr>
  </w:style>
  <w:style w:type="paragraph" w:styleId="Ttulo">
    <w:name w:val="Title"/>
    <w:basedOn w:val="Normal"/>
    <w:next w:val="Normal"/>
    <w:link w:val="TtuloCar"/>
    <w:uiPriority w:val="10"/>
    <w:qFormat/>
    <w:rsid w:val="00E45B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45B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5B5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45B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5B5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E45B5D"/>
    <w:rPr>
      <w:i/>
      <w:iCs/>
      <w:color w:val="404040" w:themeColor="text1" w:themeTint="BF"/>
    </w:rPr>
  </w:style>
  <w:style w:type="paragraph" w:styleId="Prrafodelista">
    <w:name w:val="List Paragraph"/>
    <w:basedOn w:val="Normal"/>
    <w:uiPriority w:val="34"/>
    <w:qFormat/>
    <w:rsid w:val="00E45B5D"/>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E45B5D"/>
    <w:rPr>
      <w:i/>
      <w:iCs/>
      <w:color w:val="0F4761" w:themeColor="accent1" w:themeShade="BF"/>
    </w:rPr>
  </w:style>
  <w:style w:type="paragraph" w:styleId="Citadestacada">
    <w:name w:val="Intense Quote"/>
    <w:basedOn w:val="Normal"/>
    <w:next w:val="Normal"/>
    <w:link w:val="CitadestacadaCar"/>
    <w:uiPriority w:val="30"/>
    <w:qFormat/>
    <w:rsid w:val="00E45B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E45B5D"/>
    <w:rPr>
      <w:i/>
      <w:iCs/>
      <w:color w:val="0F4761" w:themeColor="accent1" w:themeShade="BF"/>
    </w:rPr>
  </w:style>
  <w:style w:type="character" w:styleId="Referenciaintensa">
    <w:name w:val="Intense Reference"/>
    <w:basedOn w:val="Fuentedeprrafopredeter"/>
    <w:uiPriority w:val="32"/>
    <w:qFormat/>
    <w:rsid w:val="00E45B5D"/>
    <w:rPr>
      <w:b/>
      <w:bCs/>
      <w:smallCaps/>
      <w:color w:val="0F4761" w:themeColor="accent1" w:themeShade="BF"/>
      <w:spacing w:val="5"/>
    </w:rPr>
  </w:style>
  <w:style w:type="character" w:styleId="nfasis">
    <w:name w:val="Emphasis"/>
    <w:basedOn w:val="Fuentedeprrafopredeter"/>
    <w:uiPriority w:val="20"/>
    <w:qFormat/>
    <w:rsid w:val="00E45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2057</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Ochoa</dc:creator>
  <cp:keywords/>
  <dc:description/>
  <cp:lastModifiedBy>José Ochoa</cp:lastModifiedBy>
  <cp:revision>1</cp:revision>
  <dcterms:created xsi:type="dcterms:W3CDTF">2026-05-10T19:15:00Z</dcterms:created>
  <dcterms:modified xsi:type="dcterms:W3CDTF">2026-05-10T19:16:00Z</dcterms:modified>
</cp:coreProperties>
</file>